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2086A1" w14:textId="75CEBEC6" w:rsidR="006007CB" w:rsidRDefault="00000000">
      <w:pPr>
        <w:spacing w:beforeLines="100" w:before="312" w:line="600" w:lineRule="exact"/>
        <w:jc w:val="center"/>
        <w:rPr>
          <w:rFonts w:ascii="Times New Roman" w:eastAsia="华文中宋" w:hAnsi="Times New Roman" w:cs="Times New Roman"/>
          <w:b/>
          <w:sz w:val="44"/>
          <w:szCs w:val="32"/>
        </w:rPr>
      </w:pPr>
      <w:r>
        <w:rPr>
          <w:rFonts w:ascii="Times New Roman" w:eastAsia="华文中宋" w:hAnsi="Times New Roman" w:cs="Times New Roman" w:hint="eastAsia"/>
          <w:b/>
          <w:sz w:val="44"/>
          <w:szCs w:val="32"/>
        </w:rPr>
        <w:t>个人成就奖——</w:t>
      </w:r>
      <w:r w:rsidR="0065109C">
        <w:rPr>
          <w:rFonts w:ascii="Times New Roman" w:eastAsia="华文中宋" w:hAnsi="Times New Roman" w:cs="Times New Roman" w:hint="eastAsia"/>
          <w:b/>
          <w:sz w:val="44"/>
          <w:szCs w:val="32"/>
        </w:rPr>
        <w:t>韩秀峰</w:t>
      </w:r>
    </w:p>
    <w:p w14:paraId="4BD985CA" w14:textId="3A0C9F09" w:rsidR="006007CB" w:rsidRDefault="00000000">
      <w:pPr>
        <w:spacing w:beforeLines="100" w:before="312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>（</w:t>
      </w:r>
      <w:r w:rsidR="0065109C">
        <w:rPr>
          <w:rFonts w:ascii="Times New Roman" w:eastAsia="楷体" w:hAnsi="Times New Roman" w:cs="Times New Roman" w:hint="eastAsia"/>
          <w:b/>
          <w:sz w:val="36"/>
          <w:szCs w:val="32"/>
        </w:rPr>
        <w:t>中国科学院物理研究所</w:t>
      </w:r>
      <w:r>
        <w:rPr>
          <w:rFonts w:ascii="Times New Roman" w:eastAsia="楷体" w:hAnsi="Times New Roman" w:cs="Times New Roman" w:hint="eastAsia"/>
          <w:b/>
          <w:sz w:val="36"/>
          <w:szCs w:val="32"/>
        </w:rPr>
        <w:t>）</w:t>
      </w:r>
    </w:p>
    <w:p w14:paraId="72EE62CD" w14:textId="38DBF2A7" w:rsidR="006007CB" w:rsidRDefault="00000000">
      <w:pPr>
        <w:spacing w:beforeLines="100" w:before="312" w:line="520" w:lineRule="exact"/>
        <w:jc w:val="center"/>
        <w:rPr>
          <w:rFonts w:ascii="Times New Roman" w:eastAsia="楷体" w:hAnsi="Times New Roman" w:cs="Times New Roman"/>
          <w:b/>
          <w:sz w:val="36"/>
          <w:szCs w:val="32"/>
        </w:rPr>
      </w:pPr>
      <w:r>
        <w:rPr>
          <w:rFonts w:ascii="Times New Roman" w:eastAsia="楷体" w:hAnsi="Times New Roman" w:cs="Times New Roman" w:hint="eastAsia"/>
          <w:b/>
          <w:sz w:val="36"/>
          <w:szCs w:val="32"/>
        </w:rPr>
        <w:t>（</w:t>
      </w:r>
      <w:r w:rsidR="0065109C" w:rsidRPr="0065109C">
        <w:rPr>
          <w:rFonts w:ascii="Times New Roman" w:eastAsia="楷体" w:hAnsi="Times New Roman" w:cs="Times New Roman"/>
          <w:b/>
          <w:sz w:val="36"/>
          <w:szCs w:val="32"/>
        </w:rPr>
        <w:t>李树深、常凯、郝跃、马琰铭、邢定钰</w:t>
      </w:r>
      <w:r>
        <w:rPr>
          <w:rFonts w:ascii="Times New Roman" w:eastAsia="楷体" w:hAnsi="Times New Roman" w:cs="Times New Roman" w:hint="eastAsia"/>
          <w:b/>
          <w:sz w:val="36"/>
          <w:szCs w:val="32"/>
        </w:rPr>
        <w:t>）</w:t>
      </w:r>
    </w:p>
    <w:p w14:paraId="3E515586" w14:textId="7D51C957" w:rsidR="006007CB" w:rsidRDefault="00000000">
      <w:pPr>
        <w:spacing w:beforeLines="50" w:before="156" w:line="560" w:lineRule="exact"/>
        <w:ind w:firstLineChars="200" w:firstLine="653"/>
        <w:rPr>
          <w:rFonts w:ascii="Times New Roman" w:eastAsia="楷体" w:hAnsi="Times New Roman" w:cs="Times New Roman"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 xml:space="preserve">1.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推荐意见</w:t>
      </w:r>
    </w:p>
    <w:tbl>
      <w:tblPr>
        <w:tblW w:w="825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062"/>
        <w:gridCol w:w="1899"/>
        <w:gridCol w:w="1701"/>
        <w:gridCol w:w="2588"/>
      </w:tblGrid>
      <w:tr w:rsidR="0065109C" w:rsidRPr="00420EE7" w14:paraId="05FCD892" w14:textId="77777777" w:rsidTr="00713005">
        <w:trPr>
          <w:jc w:val="center"/>
        </w:trPr>
        <w:tc>
          <w:tcPr>
            <w:tcW w:w="2062" w:type="dxa"/>
          </w:tcPr>
          <w:p w14:paraId="71707D00" w14:textId="77777777" w:rsidR="0065109C" w:rsidRPr="00420EE7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 w:rsidRPr="00420EE7">
              <w:rPr>
                <w:sz w:val="28"/>
              </w:rPr>
              <w:t>专家姓名</w:t>
            </w:r>
          </w:p>
        </w:tc>
        <w:tc>
          <w:tcPr>
            <w:tcW w:w="1899" w:type="dxa"/>
          </w:tcPr>
          <w:p w14:paraId="03785CFE" w14:textId="77777777" w:rsidR="0065109C" w:rsidRPr="00420EE7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 w:rsidRPr="00420EE7">
              <w:rPr>
                <w:rFonts w:hint="eastAsia"/>
                <w:sz w:val="28"/>
              </w:rPr>
              <w:t>李树深</w:t>
            </w:r>
          </w:p>
        </w:tc>
        <w:tc>
          <w:tcPr>
            <w:tcW w:w="1701" w:type="dxa"/>
          </w:tcPr>
          <w:p w14:paraId="3B9436A5" w14:textId="77777777" w:rsidR="0065109C" w:rsidRPr="00420EE7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 w:rsidRPr="00420EE7">
              <w:rPr>
                <w:sz w:val="28"/>
              </w:rPr>
              <w:t>工作单位</w:t>
            </w:r>
          </w:p>
        </w:tc>
        <w:tc>
          <w:tcPr>
            <w:tcW w:w="2588" w:type="dxa"/>
          </w:tcPr>
          <w:p w14:paraId="40011E86" w14:textId="77777777" w:rsidR="0065109C" w:rsidRPr="00420EE7" w:rsidRDefault="0065109C" w:rsidP="0071300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420EE7">
              <w:rPr>
                <w:rFonts w:hint="eastAsia"/>
                <w:sz w:val="28"/>
                <w:szCs w:val="28"/>
              </w:rPr>
              <w:t>中国科学院</w:t>
            </w:r>
          </w:p>
        </w:tc>
      </w:tr>
      <w:tr w:rsidR="0065109C" w:rsidRPr="00420EE7" w14:paraId="5A4F891E" w14:textId="77777777" w:rsidTr="00713005">
        <w:trPr>
          <w:jc w:val="center"/>
        </w:trPr>
        <w:tc>
          <w:tcPr>
            <w:tcW w:w="8250" w:type="dxa"/>
            <w:gridSpan w:val="4"/>
          </w:tcPr>
          <w:p w14:paraId="2CB9C0C8" w14:textId="77777777" w:rsidR="0065109C" w:rsidRPr="00420EE7" w:rsidRDefault="0065109C" w:rsidP="00713005">
            <w:pPr>
              <w:spacing w:line="400" w:lineRule="exact"/>
              <w:ind w:firstLineChars="200" w:firstLine="560"/>
              <w:rPr>
                <w:sz w:val="28"/>
              </w:rPr>
            </w:pPr>
            <w:r w:rsidRPr="00420EE7">
              <w:rPr>
                <w:sz w:val="28"/>
              </w:rPr>
              <w:t>（描述主要科技贡献，明确推荐结论，</w:t>
            </w:r>
            <w:r w:rsidRPr="00420EE7">
              <w:rPr>
                <w:sz w:val="28"/>
              </w:rPr>
              <w:t>300</w:t>
            </w:r>
            <w:r w:rsidRPr="00420EE7">
              <w:rPr>
                <w:sz w:val="28"/>
              </w:rPr>
              <w:t>字以内）。</w:t>
            </w:r>
          </w:p>
          <w:p w14:paraId="6D258D9F" w14:textId="77777777" w:rsidR="0065109C" w:rsidRPr="00420EE7" w:rsidRDefault="0065109C" w:rsidP="00713005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420EE7">
              <w:rPr>
                <w:rFonts w:ascii="宋体" w:hAnsi="宋体" w:hint="eastAsia"/>
                <w:sz w:val="28"/>
                <w:szCs w:val="28"/>
              </w:rPr>
              <w:t>本人多次参与评审韩秀峰负责的国家重点研发项目，了解该团队取得的如下开创性成果：</w:t>
            </w:r>
          </w:p>
          <w:p w14:paraId="54B70C37" w14:textId="77777777" w:rsidR="0065109C" w:rsidRPr="00420EE7" w:rsidRDefault="0065109C" w:rsidP="00713005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420EE7">
              <w:rPr>
                <w:rFonts w:ascii="宋体" w:hAnsi="宋体" w:hint="eastAsia"/>
                <w:sz w:val="28"/>
                <w:szCs w:val="28"/>
              </w:rPr>
              <w:t>磁子器件与量子效应突破：构筑垂直纳米三明治结构磁子器件，发现磁子阀、磁子结和磁子非局域自旋霍尔磁电阻效应，奠定新型磁子电路基础。</w:t>
            </w:r>
          </w:p>
          <w:p w14:paraId="0D5C72C6" w14:textId="77777777" w:rsidR="0065109C" w:rsidRPr="00420EE7" w:rsidRDefault="0065109C" w:rsidP="00713005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420EE7">
              <w:rPr>
                <w:rFonts w:ascii="宋体" w:hAnsi="宋体" w:hint="eastAsia"/>
                <w:sz w:val="28"/>
                <w:szCs w:val="28"/>
              </w:rPr>
              <w:t>自旋共振隧穿器件创新：预测双势垒磁性隧道结量子阱共振隧穿磁电阻效应，研制出室温自旋共振隧穿二极管原型器件，其自旋/磁场/电压可控性媲美半导体共振隧穿二极管。</w:t>
            </w:r>
          </w:p>
          <w:p w14:paraId="2EABD2C6" w14:textId="77777777" w:rsidR="0065109C" w:rsidRPr="00420EE7" w:rsidRDefault="0065109C" w:rsidP="00713005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420EE7">
              <w:rPr>
                <w:rFonts w:ascii="宋体" w:hAnsi="宋体" w:hint="eastAsia"/>
                <w:sz w:val="28"/>
                <w:szCs w:val="28"/>
              </w:rPr>
              <w:t>自旋轨道力矩(SOT)器件引领：2009年率先发明第三代SOT-MRAM及其自旋逻辑器件，获该领域首项发明专利(ZL200910076048.X)，还研制出实用型SOT磁性隧道结和可编程自旋逻辑器件。</w:t>
            </w:r>
          </w:p>
          <w:p w14:paraId="66941752" w14:textId="74F28C64" w:rsidR="0065109C" w:rsidRPr="0065109C" w:rsidRDefault="0065109C" w:rsidP="0065109C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420EE7">
              <w:rPr>
                <w:rFonts w:ascii="宋体" w:hAnsi="宋体"/>
                <w:sz w:val="28"/>
                <w:szCs w:val="28"/>
              </w:rPr>
              <w:t>上述成果实现“从量子效应发现到核心器件研发”全链条创新。本人郑重推荐其申报</w:t>
            </w:r>
            <w:r w:rsidRPr="00420EE7">
              <w:rPr>
                <w:rFonts w:ascii="黑体" w:eastAsia="黑体" w:hAnsi="黑体"/>
                <w:b/>
                <w:bCs/>
                <w:sz w:val="28"/>
                <w:szCs w:val="28"/>
              </w:rPr>
              <w:t>中国科学院杰出科技成就奖</w:t>
            </w:r>
            <w:r w:rsidRPr="00420EE7">
              <w:rPr>
                <w:rFonts w:ascii="宋体" w:hAnsi="宋体"/>
                <w:sz w:val="28"/>
                <w:szCs w:val="28"/>
              </w:rPr>
              <w:t>。</w:t>
            </w:r>
          </w:p>
        </w:tc>
      </w:tr>
      <w:tr w:rsidR="0065109C" w:rsidRPr="000C2ED7" w14:paraId="231AA123" w14:textId="77777777" w:rsidTr="00713005">
        <w:trPr>
          <w:jc w:val="center"/>
        </w:trPr>
        <w:tc>
          <w:tcPr>
            <w:tcW w:w="2062" w:type="dxa"/>
          </w:tcPr>
          <w:p w14:paraId="7F5CD523" w14:textId="77777777" w:rsidR="0065109C" w:rsidRPr="000C2ED7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 w:rsidRPr="000C2ED7">
              <w:rPr>
                <w:sz w:val="28"/>
              </w:rPr>
              <w:t>专家姓名</w:t>
            </w:r>
          </w:p>
        </w:tc>
        <w:tc>
          <w:tcPr>
            <w:tcW w:w="1899" w:type="dxa"/>
          </w:tcPr>
          <w:p w14:paraId="2769A16B" w14:textId="77777777" w:rsidR="0065109C" w:rsidRPr="000C2ED7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 w:rsidRPr="000C2ED7">
              <w:rPr>
                <w:rFonts w:hint="eastAsia"/>
                <w:sz w:val="28"/>
              </w:rPr>
              <w:t>常凯</w:t>
            </w:r>
          </w:p>
        </w:tc>
        <w:tc>
          <w:tcPr>
            <w:tcW w:w="1701" w:type="dxa"/>
          </w:tcPr>
          <w:p w14:paraId="1A624989" w14:textId="77777777" w:rsidR="0065109C" w:rsidRPr="000C2ED7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 w:rsidRPr="000C2ED7">
              <w:rPr>
                <w:sz w:val="28"/>
              </w:rPr>
              <w:t>工作单位</w:t>
            </w:r>
          </w:p>
        </w:tc>
        <w:tc>
          <w:tcPr>
            <w:tcW w:w="2588" w:type="dxa"/>
          </w:tcPr>
          <w:p w14:paraId="47ABC112" w14:textId="77777777" w:rsidR="0065109C" w:rsidRPr="000C2ED7" w:rsidRDefault="0065109C" w:rsidP="00713005">
            <w:pPr>
              <w:spacing w:line="400" w:lineRule="exact"/>
              <w:jc w:val="center"/>
              <w:rPr>
                <w:sz w:val="28"/>
                <w:szCs w:val="28"/>
              </w:rPr>
            </w:pPr>
            <w:r w:rsidRPr="000C2ED7">
              <w:rPr>
                <w:rFonts w:hint="eastAsia"/>
                <w:sz w:val="28"/>
                <w:szCs w:val="28"/>
              </w:rPr>
              <w:t>浙江大学</w:t>
            </w:r>
          </w:p>
        </w:tc>
      </w:tr>
      <w:tr w:rsidR="0065109C" w:rsidRPr="000C2ED7" w14:paraId="1630B7F1" w14:textId="77777777" w:rsidTr="00713005">
        <w:trPr>
          <w:jc w:val="center"/>
        </w:trPr>
        <w:tc>
          <w:tcPr>
            <w:tcW w:w="8250" w:type="dxa"/>
            <w:gridSpan w:val="4"/>
          </w:tcPr>
          <w:p w14:paraId="54D56A5C" w14:textId="77777777" w:rsidR="0065109C" w:rsidRPr="000C2ED7" w:rsidRDefault="0065109C" w:rsidP="00713005">
            <w:pPr>
              <w:spacing w:line="400" w:lineRule="exact"/>
              <w:ind w:firstLineChars="200" w:firstLine="560"/>
              <w:rPr>
                <w:sz w:val="28"/>
              </w:rPr>
            </w:pPr>
            <w:r w:rsidRPr="000C2ED7">
              <w:rPr>
                <w:sz w:val="28"/>
              </w:rPr>
              <w:t>（描述主要科技贡献，明确推荐结论，</w:t>
            </w:r>
            <w:r w:rsidRPr="000C2ED7">
              <w:rPr>
                <w:sz w:val="28"/>
              </w:rPr>
              <w:t>300</w:t>
            </w:r>
            <w:r w:rsidRPr="000C2ED7">
              <w:rPr>
                <w:sz w:val="28"/>
              </w:rPr>
              <w:t>字以内）。</w:t>
            </w:r>
          </w:p>
          <w:p w14:paraId="1A5E38AC" w14:textId="77777777" w:rsidR="0065109C" w:rsidRPr="000C2ED7" w:rsidRDefault="0065109C" w:rsidP="00713005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C2ED7">
              <w:rPr>
                <w:rFonts w:ascii="宋体" w:hAnsi="宋体" w:hint="eastAsia"/>
                <w:sz w:val="28"/>
                <w:szCs w:val="28"/>
              </w:rPr>
              <w:t>过去20多年，韩秀峰团队聚焦自旋电子学与磁子学新奇效应及核心器件研究，取得三方面开创性成果，达国际先进水平。</w:t>
            </w:r>
          </w:p>
          <w:p w14:paraId="2BB0CB85" w14:textId="77777777" w:rsidR="0065109C" w:rsidRPr="000C2ED7" w:rsidRDefault="0065109C" w:rsidP="00713005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C2ED7">
              <w:rPr>
                <w:rFonts w:ascii="微软雅黑" w:eastAsia="微软雅黑" w:hAnsi="微软雅黑" w:hint="eastAsia"/>
                <w:sz w:val="28"/>
                <w:szCs w:val="28"/>
              </w:rPr>
              <w:t>①</w:t>
            </w:r>
            <w:r w:rsidRPr="000C2ED7">
              <w:rPr>
                <w:rFonts w:ascii="宋体" w:hAnsi="宋体" w:hint="eastAsia"/>
                <w:sz w:val="28"/>
                <w:szCs w:val="28"/>
              </w:rPr>
              <w:t>磁子器件与量子效应突破：构建磁子阀和磁子结等器件，首次观测到磁子阀、磁子结和非局域自旋霍尔磁电阻效应，奠定新型</w:t>
            </w:r>
            <w:r w:rsidRPr="000C2ED7">
              <w:rPr>
                <w:rFonts w:ascii="宋体" w:hAnsi="宋体" w:hint="eastAsia"/>
                <w:sz w:val="28"/>
                <w:szCs w:val="28"/>
              </w:rPr>
              <w:lastRenderedPageBreak/>
              <w:t>磁子电路基础[论文1-4]。</w:t>
            </w:r>
          </w:p>
          <w:p w14:paraId="387C6729" w14:textId="77777777" w:rsidR="0065109C" w:rsidRPr="000C2ED7" w:rsidRDefault="0065109C" w:rsidP="00713005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C2ED7">
              <w:rPr>
                <w:rFonts w:ascii="微软雅黑" w:eastAsia="微软雅黑" w:hAnsi="微软雅黑" w:hint="eastAsia"/>
                <w:sz w:val="28"/>
                <w:szCs w:val="28"/>
              </w:rPr>
              <w:t>②</w:t>
            </w:r>
            <w:r w:rsidRPr="000C2ED7">
              <w:rPr>
                <w:rFonts w:ascii="宋体" w:hAnsi="宋体" w:hint="eastAsia"/>
                <w:sz w:val="28"/>
                <w:szCs w:val="28"/>
              </w:rPr>
              <w:t>自旋共振隧穿二极管创新：预言并在双势垒磁性隧道结中实现量子阱共振隧穿磁电阻效应，研制出室温自旋RTD，具有电压/电场与自旋/磁场双调控特性[论文5-6]。</w:t>
            </w:r>
          </w:p>
          <w:p w14:paraId="178E726E" w14:textId="77777777" w:rsidR="0065109C" w:rsidRPr="000C2ED7" w:rsidRDefault="0065109C" w:rsidP="00713005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C2ED7">
              <w:rPr>
                <w:rFonts w:ascii="微软雅黑" w:eastAsia="微软雅黑" w:hAnsi="微软雅黑" w:hint="eastAsia"/>
                <w:sz w:val="28"/>
                <w:szCs w:val="28"/>
              </w:rPr>
              <w:t>③</w:t>
            </w:r>
            <w:r w:rsidRPr="000C2ED7">
              <w:rPr>
                <w:rFonts w:ascii="宋体" w:hAnsi="宋体" w:hint="eastAsia"/>
                <w:sz w:val="28"/>
                <w:szCs w:val="28"/>
              </w:rPr>
              <w:t>自旋轨道力矩器件引领：2006年研发第二代纳米环自旋转移力矩磁随机存储器，2009年率先发明第三代SOT-MRAM及自旋逻辑器件。</w:t>
            </w:r>
          </w:p>
          <w:p w14:paraId="25A06ADF" w14:textId="4495A49C" w:rsidR="0065109C" w:rsidRPr="0065109C" w:rsidRDefault="0065109C" w:rsidP="0065109C">
            <w:pPr>
              <w:spacing w:beforeLines="50" w:before="156" w:afterLines="50" w:after="156" w:line="400" w:lineRule="exact"/>
              <w:ind w:firstLineChars="200" w:firstLine="560"/>
              <w:jc w:val="left"/>
              <w:rPr>
                <w:rFonts w:ascii="宋体" w:hAnsi="宋体" w:hint="eastAsia"/>
                <w:sz w:val="28"/>
                <w:szCs w:val="28"/>
              </w:rPr>
            </w:pPr>
            <w:r w:rsidRPr="000C2ED7">
              <w:rPr>
                <w:rFonts w:ascii="宋体" w:hAnsi="宋体" w:hint="eastAsia"/>
                <w:sz w:val="28"/>
                <w:szCs w:val="28"/>
              </w:rPr>
              <w:t>研究成果兼具重大科学意义与应用价值，获国内外学界高度认可</w:t>
            </w:r>
            <w:r w:rsidRPr="000C2ED7">
              <w:rPr>
                <w:rFonts w:ascii="宋体" w:hAnsi="宋体"/>
                <w:sz w:val="28"/>
                <w:szCs w:val="28"/>
              </w:rPr>
              <w:t>。本人郑重推荐其申报</w:t>
            </w:r>
            <w:r w:rsidRPr="000C2ED7">
              <w:rPr>
                <w:rFonts w:ascii="黑体" w:eastAsia="黑体" w:hAnsi="黑体"/>
                <w:b/>
                <w:bCs/>
                <w:sz w:val="28"/>
                <w:szCs w:val="28"/>
              </w:rPr>
              <w:t>中国科学院杰出科技成就奖</w:t>
            </w:r>
            <w:r w:rsidRPr="000C2ED7">
              <w:rPr>
                <w:rFonts w:ascii="宋体" w:hAnsi="宋体"/>
                <w:sz w:val="28"/>
                <w:szCs w:val="28"/>
              </w:rPr>
              <w:t>。</w:t>
            </w:r>
          </w:p>
        </w:tc>
      </w:tr>
      <w:tr w:rsidR="0065109C" w14:paraId="15E26B56" w14:textId="77777777" w:rsidTr="007130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62" w:type="dxa"/>
          </w:tcPr>
          <w:p w14:paraId="4A15C539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专家姓名</w:t>
            </w:r>
          </w:p>
        </w:tc>
        <w:tc>
          <w:tcPr>
            <w:tcW w:w="1899" w:type="dxa"/>
          </w:tcPr>
          <w:p w14:paraId="403BE549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郝</w:t>
            </w:r>
            <w:r>
              <w:rPr>
                <w:rFonts w:hint="eastAsia"/>
                <w:sz w:val="28"/>
              </w:rPr>
              <w:t xml:space="preserve"> </w:t>
            </w:r>
            <w:r>
              <w:rPr>
                <w:rFonts w:hint="eastAsia"/>
                <w:sz w:val="28"/>
              </w:rPr>
              <w:t>跃</w:t>
            </w:r>
          </w:p>
        </w:tc>
        <w:tc>
          <w:tcPr>
            <w:tcW w:w="1701" w:type="dxa"/>
          </w:tcPr>
          <w:p w14:paraId="54D80998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工作单位</w:t>
            </w:r>
          </w:p>
        </w:tc>
        <w:tc>
          <w:tcPr>
            <w:tcW w:w="2588" w:type="dxa"/>
          </w:tcPr>
          <w:p w14:paraId="7EF4F185" w14:textId="77777777" w:rsidR="0065109C" w:rsidRDefault="0065109C" w:rsidP="0071300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西安电子科技大学</w:t>
            </w:r>
          </w:p>
        </w:tc>
      </w:tr>
      <w:tr w:rsidR="0065109C" w14:paraId="1F7F46F1" w14:textId="77777777" w:rsidTr="007130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250" w:type="dxa"/>
            <w:gridSpan w:val="4"/>
          </w:tcPr>
          <w:p w14:paraId="4873A5F9" w14:textId="77777777" w:rsidR="0065109C" w:rsidRDefault="0065109C" w:rsidP="00713005">
            <w:pPr>
              <w:spacing w:line="400" w:lineRule="exact"/>
              <w:ind w:firstLineChars="200" w:firstLine="560"/>
              <w:rPr>
                <w:sz w:val="28"/>
              </w:rPr>
            </w:pPr>
            <w:r>
              <w:rPr>
                <w:sz w:val="28"/>
              </w:rPr>
              <w:t>（描述主要科技贡献，明确推荐结论，</w:t>
            </w:r>
            <w:r>
              <w:rPr>
                <w:sz w:val="28"/>
              </w:rPr>
              <w:t>300</w:t>
            </w:r>
            <w:r>
              <w:rPr>
                <w:sz w:val="28"/>
              </w:rPr>
              <w:t>字以内）。</w:t>
            </w:r>
          </w:p>
          <w:p w14:paraId="17B31AD9" w14:textId="77777777" w:rsidR="0065109C" w:rsidRPr="00573C38" w:rsidRDefault="0065109C" w:rsidP="00713005">
            <w:pPr>
              <w:spacing w:beforeLines="50" w:before="156" w:afterLines="50" w:after="156" w:line="360" w:lineRule="exact"/>
              <w:ind w:firstLineChars="200" w:firstLine="560"/>
              <w:rPr>
                <w:sz w:val="28"/>
                <w:szCs w:val="28"/>
              </w:rPr>
            </w:pPr>
            <w:r w:rsidRPr="00573C38">
              <w:rPr>
                <w:sz w:val="28"/>
                <w:szCs w:val="28"/>
              </w:rPr>
              <w:t>本人曾担任韩秀峰研究员主持的国家重点研发计划</w:t>
            </w:r>
            <w:r w:rsidRPr="00573C38">
              <w:rPr>
                <w:sz w:val="28"/>
                <w:szCs w:val="28"/>
              </w:rPr>
              <w:t>“</w:t>
            </w:r>
            <w:r w:rsidRPr="00573C38">
              <w:rPr>
                <w:sz w:val="28"/>
                <w:szCs w:val="28"/>
              </w:rPr>
              <w:t>纳米计划</w:t>
            </w:r>
            <w:r w:rsidRPr="00573C38">
              <w:rPr>
                <w:sz w:val="28"/>
                <w:szCs w:val="28"/>
              </w:rPr>
              <w:t>”</w:t>
            </w:r>
            <w:r w:rsidRPr="00573C38">
              <w:rPr>
                <w:sz w:val="28"/>
                <w:szCs w:val="28"/>
              </w:rPr>
              <w:t>项目</w:t>
            </w:r>
            <w:r w:rsidRPr="00573C38">
              <w:rPr>
                <w:sz w:val="28"/>
                <w:szCs w:val="28"/>
              </w:rPr>
              <w:t>[2017YFA0206200]</w:t>
            </w:r>
            <w:r w:rsidRPr="00573C38">
              <w:rPr>
                <w:sz w:val="28"/>
                <w:szCs w:val="28"/>
              </w:rPr>
              <w:t>专家组专家，</w:t>
            </w:r>
            <w:r>
              <w:rPr>
                <w:rFonts w:hint="eastAsia"/>
                <w:sz w:val="28"/>
                <w:szCs w:val="28"/>
              </w:rPr>
              <w:t>熟知其</w:t>
            </w:r>
            <w:r w:rsidRPr="00573C38">
              <w:rPr>
                <w:sz w:val="28"/>
                <w:szCs w:val="28"/>
              </w:rPr>
              <w:t>主要</w:t>
            </w:r>
            <w:r>
              <w:rPr>
                <w:rFonts w:hint="eastAsia"/>
                <w:sz w:val="28"/>
                <w:szCs w:val="28"/>
              </w:rPr>
              <w:t>成果与创性性</w:t>
            </w:r>
            <w:r w:rsidRPr="00573C38">
              <w:rPr>
                <w:sz w:val="28"/>
                <w:szCs w:val="28"/>
              </w:rPr>
              <w:t>贡献</w:t>
            </w:r>
            <w:r>
              <w:rPr>
                <w:rFonts w:hint="eastAsia"/>
                <w:sz w:val="28"/>
                <w:szCs w:val="28"/>
              </w:rPr>
              <w:t>，</w:t>
            </w:r>
            <w:r w:rsidRPr="00573C38">
              <w:rPr>
                <w:sz w:val="28"/>
                <w:szCs w:val="28"/>
              </w:rPr>
              <w:t>包括：</w:t>
            </w:r>
          </w:p>
          <w:p w14:paraId="4D19C50F" w14:textId="77777777" w:rsidR="0065109C" w:rsidRPr="00573C38" w:rsidRDefault="0065109C" w:rsidP="0065109C">
            <w:pPr>
              <w:numPr>
                <w:ilvl w:val="0"/>
                <w:numId w:val="1"/>
              </w:numPr>
              <w:spacing w:beforeLines="50" w:before="156" w:afterLines="50" w:after="156" w:line="360" w:lineRule="exact"/>
              <w:jc w:val="left"/>
              <w:rPr>
                <w:sz w:val="28"/>
                <w:szCs w:val="28"/>
              </w:rPr>
            </w:pPr>
            <w:r w:rsidRPr="00573C38">
              <w:rPr>
                <w:sz w:val="28"/>
                <w:szCs w:val="28"/>
              </w:rPr>
              <w:t>发明</w:t>
            </w:r>
            <w:r>
              <w:rPr>
                <w:rFonts w:hint="eastAsia"/>
                <w:sz w:val="28"/>
                <w:szCs w:val="28"/>
              </w:rPr>
              <w:t>了</w:t>
            </w:r>
            <w:r w:rsidRPr="00573C38">
              <w:rPr>
                <w:sz w:val="28"/>
                <w:szCs w:val="28"/>
              </w:rPr>
              <w:t>磁子阀、磁子结和磁子晶体管，实现磁子流激发、调控与探测，为纯磁子电路奠定器件物理基础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70A99C33" w14:textId="77777777" w:rsidR="0065109C" w:rsidRPr="00573C38" w:rsidRDefault="0065109C" w:rsidP="0065109C">
            <w:pPr>
              <w:numPr>
                <w:ilvl w:val="0"/>
                <w:numId w:val="1"/>
              </w:numPr>
              <w:spacing w:beforeLines="50" w:before="156" w:afterLines="50" w:after="156" w:line="360" w:lineRule="exact"/>
              <w:jc w:val="left"/>
              <w:rPr>
                <w:sz w:val="28"/>
                <w:szCs w:val="28"/>
              </w:rPr>
            </w:pPr>
            <w:r w:rsidRPr="00FB45F4">
              <w:rPr>
                <w:rFonts w:hint="eastAsia"/>
                <w:sz w:val="28"/>
                <w:szCs w:val="28"/>
              </w:rPr>
              <w:t>理论</w:t>
            </w:r>
            <w:r w:rsidRPr="00573C38">
              <w:rPr>
                <w:sz w:val="28"/>
                <w:szCs w:val="28"/>
              </w:rPr>
              <w:t>预测并实验观测量子阱共振隧穿磁电阻，研制</w:t>
            </w:r>
            <w:r>
              <w:rPr>
                <w:rFonts w:hint="eastAsia"/>
                <w:sz w:val="28"/>
                <w:szCs w:val="28"/>
              </w:rPr>
              <w:t>出了室温</w:t>
            </w:r>
            <w:r w:rsidRPr="00573C38">
              <w:rPr>
                <w:sz w:val="28"/>
                <w:szCs w:val="28"/>
              </w:rPr>
              <w:t>自旋共振隧穿二极管，为多态自旋存储、逻辑及单自旋量子调控提供核心器件</w:t>
            </w:r>
            <w:r>
              <w:rPr>
                <w:rFonts w:hint="eastAsia"/>
                <w:sz w:val="28"/>
                <w:szCs w:val="28"/>
              </w:rPr>
              <w:t>。</w:t>
            </w:r>
          </w:p>
          <w:p w14:paraId="35DA42DE" w14:textId="77777777" w:rsidR="0065109C" w:rsidRPr="00573C38" w:rsidRDefault="0065109C" w:rsidP="0065109C">
            <w:pPr>
              <w:numPr>
                <w:ilvl w:val="0"/>
                <w:numId w:val="1"/>
              </w:numPr>
              <w:spacing w:beforeLines="50" w:before="156" w:afterLines="50" w:after="156" w:line="360" w:lineRule="exact"/>
              <w:jc w:val="left"/>
              <w:rPr>
                <w:sz w:val="28"/>
                <w:szCs w:val="28"/>
              </w:rPr>
            </w:pPr>
            <w:r w:rsidRPr="00573C38">
              <w:rPr>
                <w:sz w:val="28"/>
                <w:szCs w:val="28"/>
              </w:rPr>
              <w:t>研</w:t>
            </w:r>
            <w:r>
              <w:rPr>
                <w:rFonts w:hint="eastAsia"/>
                <w:sz w:val="28"/>
                <w:szCs w:val="28"/>
              </w:rPr>
              <w:t>制出有意义的</w:t>
            </w:r>
            <w:r w:rsidRPr="00573C38">
              <w:rPr>
                <w:sz w:val="28"/>
                <w:szCs w:val="28"/>
              </w:rPr>
              <w:t>自旋轨道力矩</w:t>
            </w:r>
            <w:r>
              <w:rPr>
                <w:rFonts w:hint="eastAsia"/>
                <w:sz w:val="28"/>
                <w:szCs w:val="28"/>
              </w:rPr>
              <w:t>型</w:t>
            </w:r>
            <w:r w:rsidRPr="00573C38">
              <w:rPr>
                <w:sz w:val="28"/>
                <w:szCs w:val="28"/>
              </w:rPr>
              <w:t>磁随机存储器</w:t>
            </w:r>
            <w:r>
              <w:rPr>
                <w:rFonts w:hint="eastAsia"/>
                <w:sz w:val="28"/>
                <w:szCs w:val="28"/>
              </w:rPr>
              <w:t>(</w:t>
            </w:r>
            <w:r w:rsidRPr="00573C38">
              <w:rPr>
                <w:sz w:val="28"/>
                <w:szCs w:val="28"/>
              </w:rPr>
              <w:t>SOT-MRAM</w:t>
            </w:r>
            <w:r>
              <w:rPr>
                <w:rFonts w:hint="eastAsia"/>
                <w:sz w:val="28"/>
                <w:szCs w:val="28"/>
              </w:rPr>
              <w:t>)</w:t>
            </w:r>
            <w:r>
              <w:rPr>
                <w:rFonts w:hint="eastAsia"/>
                <w:sz w:val="28"/>
                <w:szCs w:val="28"/>
              </w:rPr>
              <w:t>和</w:t>
            </w:r>
            <w:r w:rsidRPr="00573C38">
              <w:rPr>
                <w:sz w:val="28"/>
                <w:szCs w:val="28"/>
              </w:rPr>
              <w:t>非易失可编程自旋逻辑器件。</w:t>
            </w:r>
          </w:p>
          <w:p w14:paraId="21F718CD" w14:textId="03B663EA" w:rsidR="0065109C" w:rsidRPr="0065109C" w:rsidRDefault="0065109C" w:rsidP="0065109C">
            <w:pPr>
              <w:spacing w:beforeLines="50" w:before="156" w:afterLines="50" w:after="156" w:line="360" w:lineRule="exact"/>
              <w:ind w:firstLineChars="200" w:firstLine="560"/>
              <w:rPr>
                <w:rFonts w:hint="eastAsia"/>
                <w:sz w:val="28"/>
                <w:szCs w:val="28"/>
              </w:rPr>
            </w:pPr>
            <w:r w:rsidRPr="00FB45F4">
              <w:rPr>
                <w:sz w:val="28"/>
                <w:szCs w:val="28"/>
              </w:rPr>
              <w:t>鉴于</w:t>
            </w:r>
            <w:r>
              <w:rPr>
                <w:rFonts w:hint="eastAsia"/>
                <w:sz w:val="28"/>
                <w:szCs w:val="28"/>
              </w:rPr>
              <w:t>韩秀峰研究员</w:t>
            </w:r>
            <w:r w:rsidRPr="00FB45F4">
              <w:rPr>
                <w:sz w:val="28"/>
                <w:szCs w:val="28"/>
              </w:rPr>
              <w:t>成果具有</w:t>
            </w:r>
            <w:r>
              <w:rPr>
                <w:rFonts w:hint="eastAsia"/>
                <w:sz w:val="28"/>
                <w:szCs w:val="28"/>
              </w:rPr>
              <w:t>的</w:t>
            </w:r>
            <w:r w:rsidRPr="00FB45F4">
              <w:rPr>
                <w:sz w:val="28"/>
                <w:szCs w:val="28"/>
              </w:rPr>
              <w:t>重要科学意义与应用价值，</w:t>
            </w:r>
            <w:r>
              <w:rPr>
                <w:rFonts w:hint="eastAsia"/>
                <w:sz w:val="28"/>
                <w:szCs w:val="28"/>
              </w:rPr>
              <w:t>尤其在磁存储器件领域的贡献，</w:t>
            </w:r>
            <w:r w:rsidRPr="00FB45F4">
              <w:rPr>
                <w:sz w:val="28"/>
                <w:szCs w:val="28"/>
              </w:rPr>
              <w:t>本人郑重推荐韩秀峰研究员申报中国科学院杰出科技成就奖。</w:t>
            </w:r>
          </w:p>
        </w:tc>
      </w:tr>
      <w:tr w:rsidR="0065109C" w14:paraId="1CAAF936" w14:textId="77777777" w:rsidTr="007130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62" w:type="dxa"/>
          </w:tcPr>
          <w:p w14:paraId="1056AD16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专家姓名</w:t>
            </w:r>
          </w:p>
        </w:tc>
        <w:tc>
          <w:tcPr>
            <w:tcW w:w="1899" w:type="dxa"/>
          </w:tcPr>
          <w:p w14:paraId="683ADF96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马琰铭</w:t>
            </w:r>
          </w:p>
        </w:tc>
        <w:tc>
          <w:tcPr>
            <w:tcW w:w="1701" w:type="dxa"/>
          </w:tcPr>
          <w:p w14:paraId="35A058FB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工作单位</w:t>
            </w:r>
          </w:p>
        </w:tc>
        <w:tc>
          <w:tcPr>
            <w:tcW w:w="2588" w:type="dxa"/>
          </w:tcPr>
          <w:p w14:paraId="638266B4" w14:textId="77777777" w:rsidR="0065109C" w:rsidRDefault="0065109C" w:rsidP="0071300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浙江大学</w:t>
            </w:r>
          </w:p>
        </w:tc>
      </w:tr>
      <w:tr w:rsidR="0065109C" w14:paraId="22EE13F8" w14:textId="77777777" w:rsidTr="007130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250" w:type="dxa"/>
            <w:gridSpan w:val="4"/>
          </w:tcPr>
          <w:p w14:paraId="51E1778F" w14:textId="77777777" w:rsidR="0065109C" w:rsidRDefault="0065109C" w:rsidP="00713005">
            <w:pPr>
              <w:spacing w:line="400" w:lineRule="exact"/>
              <w:ind w:firstLineChars="200" w:firstLine="560"/>
              <w:rPr>
                <w:sz w:val="28"/>
              </w:rPr>
            </w:pPr>
            <w:r>
              <w:rPr>
                <w:sz w:val="28"/>
              </w:rPr>
              <w:t>（描述主要科技贡献，明确推荐结论，</w:t>
            </w:r>
            <w:r>
              <w:rPr>
                <w:sz w:val="28"/>
              </w:rPr>
              <w:t>300</w:t>
            </w:r>
            <w:r>
              <w:rPr>
                <w:sz w:val="28"/>
              </w:rPr>
              <w:t>字以内）。</w:t>
            </w:r>
          </w:p>
          <w:p w14:paraId="51B48078" w14:textId="77777777" w:rsidR="0065109C" w:rsidRPr="002401E0" w:rsidRDefault="0065109C" w:rsidP="00713005">
            <w:pPr>
              <w:spacing w:beforeLines="50" w:before="156" w:afterLines="50" w:after="156" w:line="440" w:lineRule="exact"/>
              <w:ind w:firstLineChars="200" w:firstLine="560"/>
              <w:rPr>
                <w:sz w:val="28"/>
                <w:szCs w:val="28"/>
              </w:rPr>
            </w:pPr>
            <w:r w:rsidRPr="002401E0">
              <w:rPr>
                <w:sz w:val="28"/>
                <w:szCs w:val="28"/>
              </w:rPr>
              <w:t>韩秀峰研究员团队</w:t>
            </w:r>
            <w:r>
              <w:rPr>
                <w:rFonts w:hint="eastAsia"/>
                <w:sz w:val="28"/>
                <w:szCs w:val="28"/>
              </w:rPr>
              <w:t>长期</w:t>
            </w:r>
            <w:r w:rsidRPr="002401E0">
              <w:rPr>
                <w:sz w:val="28"/>
                <w:szCs w:val="28"/>
              </w:rPr>
              <w:t>聚焦自旋电子学与磁子学研究，取得系列国际前沿</w:t>
            </w:r>
            <w:r>
              <w:rPr>
                <w:rFonts w:hint="eastAsia"/>
                <w:sz w:val="28"/>
                <w:szCs w:val="28"/>
              </w:rPr>
              <w:t>研究</w:t>
            </w:r>
            <w:r w:rsidRPr="002401E0">
              <w:rPr>
                <w:sz w:val="28"/>
                <w:szCs w:val="28"/>
              </w:rPr>
              <w:t>成果：</w:t>
            </w:r>
            <w:r w:rsidRPr="002401E0">
              <w:rPr>
                <w:sz w:val="28"/>
                <w:szCs w:val="28"/>
              </w:rPr>
              <w:t>2006</w:t>
            </w:r>
            <w:r w:rsidRPr="002401E0">
              <w:rPr>
                <w:sz w:val="28"/>
                <w:szCs w:val="28"/>
              </w:rPr>
              <w:t>年制备出室温隧穿磁电阻达</w:t>
            </w:r>
            <w:r w:rsidRPr="002401E0">
              <w:rPr>
                <w:sz w:val="28"/>
                <w:szCs w:val="28"/>
              </w:rPr>
              <w:t>81%</w:t>
            </w:r>
            <w:r w:rsidRPr="002401E0">
              <w:rPr>
                <w:rFonts w:hint="eastAsia"/>
                <w:sz w:val="28"/>
                <w:szCs w:val="28"/>
              </w:rPr>
              <w:t>的</w:t>
            </w:r>
            <w:r>
              <w:rPr>
                <w:rFonts w:hint="eastAsia"/>
                <w:sz w:val="28"/>
                <w:szCs w:val="28"/>
              </w:rPr>
              <w:t>全非晶</w:t>
            </w:r>
            <w:r w:rsidRPr="002401E0">
              <w:rPr>
                <w:sz w:val="28"/>
                <w:szCs w:val="28"/>
              </w:rPr>
              <w:t>磁性隧道结，</w:t>
            </w:r>
            <w:r w:rsidRPr="002401E0">
              <w:rPr>
                <w:rFonts w:hint="eastAsia"/>
                <w:sz w:val="28"/>
                <w:szCs w:val="28"/>
              </w:rPr>
              <w:t>为当时</w:t>
            </w:r>
            <w:r w:rsidRPr="002401E0">
              <w:rPr>
                <w:sz w:val="28"/>
                <w:szCs w:val="28"/>
              </w:rPr>
              <w:t>世界纪录；理论预测并实验验证</w:t>
            </w:r>
            <w:r w:rsidRPr="002401E0">
              <w:rPr>
                <w:sz w:val="28"/>
                <w:szCs w:val="28"/>
              </w:rPr>
              <w:t>MTJ</w:t>
            </w:r>
            <w:r w:rsidRPr="002401E0">
              <w:rPr>
                <w:sz w:val="28"/>
                <w:szCs w:val="28"/>
              </w:rPr>
              <w:t>量子阱共振隧穿磁电阻效应，研制室温自旋共振隧穿二极管；研发</w:t>
            </w:r>
            <w:r>
              <w:rPr>
                <w:rFonts w:hint="eastAsia"/>
                <w:sz w:val="28"/>
                <w:szCs w:val="28"/>
              </w:rPr>
              <w:t>出</w:t>
            </w:r>
            <w:r w:rsidRPr="002401E0">
              <w:rPr>
                <w:sz w:val="28"/>
                <w:szCs w:val="28"/>
              </w:rPr>
              <w:t>第二代纳米环</w:t>
            </w:r>
            <w:r w:rsidRPr="002401E0">
              <w:rPr>
                <w:sz w:val="28"/>
                <w:szCs w:val="28"/>
              </w:rPr>
              <w:t>STT-MRAM</w:t>
            </w:r>
            <w:r w:rsidRPr="002401E0">
              <w:rPr>
                <w:sz w:val="28"/>
                <w:szCs w:val="28"/>
              </w:rPr>
              <w:t>演示器件；率先提出第三代</w:t>
            </w:r>
            <w:r w:rsidRPr="002401E0">
              <w:rPr>
                <w:sz w:val="28"/>
                <w:szCs w:val="28"/>
              </w:rPr>
              <w:t>SOT-MRAM</w:t>
            </w:r>
            <w:r w:rsidRPr="002401E0">
              <w:rPr>
                <w:sz w:val="28"/>
                <w:szCs w:val="28"/>
              </w:rPr>
              <w:t>及</w:t>
            </w:r>
            <w:r w:rsidRPr="002401E0">
              <w:rPr>
                <w:sz w:val="28"/>
                <w:szCs w:val="28"/>
              </w:rPr>
              <w:lastRenderedPageBreak/>
              <w:t>自旋逻辑并获首个发明专利，研制出实用型</w:t>
            </w:r>
            <w:r w:rsidRPr="002401E0">
              <w:rPr>
                <w:sz w:val="28"/>
                <w:szCs w:val="28"/>
              </w:rPr>
              <w:t>SOT-MRAM</w:t>
            </w:r>
            <w:r w:rsidRPr="002401E0">
              <w:rPr>
                <w:sz w:val="28"/>
                <w:szCs w:val="28"/>
              </w:rPr>
              <w:t>与非易失可编程自旋逻辑器件。近十年团队开发磁子阀、磁子结和磁子晶体管等器件，观测到新奇磁子阀效应、磁子结效应和非局域自旋霍尔磁电阻效应</w:t>
            </w:r>
            <w:r>
              <w:rPr>
                <w:rFonts w:hint="eastAsia"/>
                <w:sz w:val="28"/>
                <w:szCs w:val="28"/>
              </w:rPr>
              <w:t>等</w:t>
            </w:r>
            <w:r w:rsidRPr="002401E0">
              <w:rPr>
                <w:sz w:val="28"/>
                <w:szCs w:val="28"/>
              </w:rPr>
              <w:t>，为磁子存储与逻辑芯片奠定新物理与器件基础。</w:t>
            </w:r>
          </w:p>
          <w:p w14:paraId="0A6D6CA8" w14:textId="5178F7F0" w:rsidR="0065109C" w:rsidRPr="0065109C" w:rsidRDefault="0065109C" w:rsidP="0065109C">
            <w:pPr>
              <w:spacing w:beforeLines="50" w:before="156" w:afterLines="50" w:after="156" w:line="440" w:lineRule="exact"/>
              <w:ind w:firstLineChars="200" w:firstLine="560"/>
              <w:rPr>
                <w:rFonts w:hint="eastAsia"/>
                <w:sz w:val="28"/>
                <w:szCs w:val="28"/>
              </w:rPr>
            </w:pPr>
            <w:r w:rsidRPr="002401E0">
              <w:rPr>
                <w:sz w:val="28"/>
                <w:szCs w:val="28"/>
              </w:rPr>
              <w:t>本人认为</w:t>
            </w:r>
            <w:r>
              <w:rPr>
                <w:rFonts w:hint="eastAsia"/>
                <w:sz w:val="28"/>
                <w:szCs w:val="28"/>
              </w:rPr>
              <w:t>上述成果</w:t>
            </w:r>
            <w:r w:rsidRPr="002401E0">
              <w:rPr>
                <w:sz w:val="28"/>
                <w:szCs w:val="28"/>
              </w:rPr>
              <w:t>对基础科学前沿探索和器件研发具有重大科学意义与应用价值，特推荐其申报</w:t>
            </w:r>
            <w:r w:rsidRPr="002401E0">
              <w:rPr>
                <w:sz w:val="28"/>
                <w:szCs w:val="28"/>
              </w:rPr>
              <w:t>2026</w:t>
            </w:r>
            <w:r w:rsidRPr="002401E0">
              <w:rPr>
                <w:sz w:val="28"/>
                <w:szCs w:val="28"/>
              </w:rPr>
              <w:t>年中国科学院杰出科技成就奖。</w:t>
            </w:r>
          </w:p>
        </w:tc>
      </w:tr>
      <w:tr w:rsidR="0065109C" w14:paraId="089906E5" w14:textId="77777777" w:rsidTr="007130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2062" w:type="dxa"/>
          </w:tcPr>
          <w:p w14:paraId="0D01C262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sz w:val="28"/>
              </w:rPr>
              <w:lastRenderedPageBreak/>
              <w:t>专家姓名</w:t>
            </w:r>
          </w:p>
        </w:tc>
        <w:tc>
          <w:tcPr>
            <w:tcW w:w="1899" w:type="dxa"/>
          </w:tcPr>
          <w:p w14:paraId="178AD4EA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邢定钰</w:t>
            </w:r>
          </w:p>
        </w:tc>
        <w:tc>
          <w:tcPr>
            <w:tcW w:w="1701" w:type="dxa"/>
          </w:tcPr>
          <w:p w14:paraId="4416C809" w14:textId="77777777" w:rsidR="0065109C" w:rsidRDefault="0065109C" w:rsidP="00713005">
            <w:pPr>
              <w:spacing w:line="400" w:lineRule="exact"/>
              <w:jc w:val="center"/>
              <w:rPr>
                <w:sz w:val="28"/>
              </w:rPr>
            </w:pPr>
            <w:r>
              <w:rPr>
                <w:sz w:val="28"/>
              </w:rPr>
              <w:t>工作单位</w:t>
            </w:r>
          </w:p>
        </w:tc>
        <w:tc>
          <w:tcPr>
            <w:tcW w:w="2588" w:type="dxa"/>
          </w:tcPr>
          <w:p w14:paraId="3904CF7F" w14:textId="77777777" w:rsidR="0065109C" w:rsidRDefault="0065109C" w:rsidP="0071300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南京大学</w:t>
            </w:r>
          </w:p>
        </w:tc>
      </w:tr>
      <w:tr w:rsidR="0065109C" w14:paraId="17F33F69" w14:textId="77777777" w:rsidTr="00713005">
        <w:tblPrEx>
          <w:tblLook w:val="04A0" w:firstRow="1" w:lastRow="0" w:firstColumn="1" w:lastColumn="0" w:noHBand="0" w:noVBand="1"/>
        </w:tblPrEx>
        <w:trPr>
          <w:jc w:val="center"/>
        </w:trPr>
        <w:tc>
          <w:tcPr>
            <w:tcW w:w="8250" w:type="dxa"/>
            <w:gridSpan w:val="4"/>
          </w:tcPr>
          <w:p w14:paraId="68BA3A8A" w14:textId="77777777" w:rsidR="0065109C" w:rsidRDefault="0065109C" w:rsidP="00713005">
            <w:pPr>
              <w:spacing w:line="400" w:lineRule="exact"/>
              <w:ind w:firstLineChars="200" w:firstLine="560"/>
              <w:rPr>
                <w:sz w:val="28"/>
              </w:rPr>
            </w:pPr>
            <w:r>
              <w:rPr>
                <w:sz w:val="28"/>
              </w:rPr>
              <w:t>（描述主要科技贡献，明确推荐结论，</w:t>
            </w:r>
            <w:r>
              <w:rPr>
                <w:sz w:val="28"/>
              </w:rPr>
              <w:t>300</w:t>
            </w:r>
            <w:r>
              <w:rPr>
                <w:sz w:val="28"/>
              </w:rPr>
              <w:t>字以内）。</w:t>
            </w:r>
          </w:p>
          <w:p w14:paraId="4B64B000" w14:textId="77777777" w:rsidR="0065109C" w:rsidRPr="00936751" w:rsidRDefault="0065109C" w:rsidP="00713005">
            <w:pPr>
              <w:spacing w:beforeLines="50" w:before="156" w:afterLines="50" w:after="156" w:line="360" w:lineRule="exact"/>
              <w:ind w:firstLineChars="200" w:firstLine="560"/>
              <w:rPr>
                <w:rFonts w:ascii="宋体" w:hAnsi="宋体" w:hint="eastAsia"/>
                <w:sz w:val="28"/>
                <w:szCs w:val="28"/>
              </w:rPr>
            </w:pPr>
            <w:r w:rsidRPr="00936751">
              <w:rPr>
                <w:rFonts w:ascii="宋体" w:hAnsi="宋体" w:hint="eastAsia"/>
                <w:sz w:val="28"/>
                <w:szCs w:val="28"/>
              </w:rPr>
              <w:t>本人作为国家重点研发计划评审专家，自2006年起多次评审韩秀峰研究员主持的项目，对其研究有深入了解。其主要科技贡献如下：</w:t>
            </w:r>
          </w:p>
          <w:p w14:paraId="70C0D11B" w14:textId="77777777" w:rsidR="0065109C" w:rsidRPr="00936751" w:rsidRDefault="0065109C" w:rsidP="00713005">
            <w:pPr>
              <w:spacing w:beforeLines="50" w:before="156" w:afterLines="50" w:after="156" w:line="360" w:lineRule="exact"/>
              <w:ind w:left="357" w:hanging="357"/>
              <w:rPr>
                <w:rFonts w:ascii="宋体" w:hAnsi="宋体" w:hint="eastAsia"/>
                <w:sz w:val="28"/>
                <w:szCs w:val="28"/>
              </w:rPr>
            </w:pPr>
            <w:r w:rsidRPr="00936751">
              <w:rPr>
                <w:rFonts w:ascii="宋体" w:hAnsi="宋体" w:hint="eastAsia"/>
                <w:sz w:val="28"/>
                <w:szCs w:val="28"/>
              </w:rPr>
              <w:t xml:space="preserve">1. </w:t>
            </w:r>
            <w:r w:rsidRPr="00936751">
              <w:rPr>
                <w:rFonts w:ascii="宋体" w:hAnsi="宋体" w:hint="eastAsia"/>
                <w:b/>
                <w:bCs/>
                <w:sz w:val="28"/>
                <w:szCs w:val="28"/>
              </w:rPr>
              <w:t>磁子器件与量子效应：</w:t>
            </w:r>
            <w:r w:rsidRPr="00936751">
              <w:rPr>
                <w:rFonts w:ascii="宋体" w:hAnsi="宋体" w:hint="eastAsia"/>
                <w:sz w:val="28"/>
                <w:szCs w:val="28"/>
              </w:rPr>
              <w:t>构建磁子阀、磁子结等器件，发现磁子阀效应、磁子结效应及非局域自旋霍尔磁电阻效应，为磁子电路提供物理与器件基础。</w:t>
            </w:r>
          </w:p>
          <w:p w14:paraId="3022E23C" w14:textId="77777777" w:rsidR="0065109C" w:rsidRPr="00936751" w:rsidRDefault="0065109C" w:rsidP="00713005">
            <w:pPr>
              <w:spacing w:beforeLines="50" w:before="156" w:afterLines="50" w:after="156" w:line="360" w:lineRule="exact"/>
              <w:ind w:left="357" w:hanging="357"/>
              <w:rPr>
                <w:rFonts w:ascii="宋体" w:hAnsi="宋体" w:hint="eastAsia"/>
                <w:sz w:val="28"/>
                <w:szCs w:val="28"/>
              </w:rPr>
            </w:pPr>
            <w:r w:rsidRPr="00936751">
              <w:rPr>
                <w:rFonts w:ascii="宋体" w:hAnsi="宋体" w:hint="eastAsia"/>
                <w:sz w:val="28"/>
                <w:szCs w:val="28"/>
              </w:rPr>
              <w:t xml:space="preserve">2. </w:t>
            </w:r>
            <w:r w:rsidRPr="00936751">
              <w:rPr>
                <w:rFonts w:ascii="宋体" w:hAnsi="宋体" w:hint="eastAsia"/>
                <w:b/>
                <w:bCs/>
                <w:sz w:val="28"/>
                <w:szCs w:val="28"/>
              </w:rPr>
              <w:t>自旋共振隧穿器件：</w:t>
            </w:r>
            <w:r w:rsidRPr="00936751">
              <w:rPr>
                <w:rFonts w:ascii="宋体" w:hAnsi="宋体" w:hint="eastAsia"/>
                <w:sz w:val="28"/>
                <w:szCs w:val="28"/>
              </w:rPr>
              <w:t>预测双势垒磁性隧道结量子阱态及自旋共振隧穿磁电阻效应，实验研制出室温自旋共振隧穿二极管。</w:t>
            </w:r>
          </w:p>
          <w:p w14:paraId="454DE127" w14:textId="77777777" w:rsidR="0065109C" w:rsidRPr="00936751" w:rsidRDefault="0065109C" w:rsidP="00713005">
            <w:pPr>
              <w:spacing w:beforeLines="50" w:before="156" w:afterLines="50" w:after="156" w:line="360" w:lineRule="exact"/>
              <w:ind w:left="357" w:hanging="357"/>
              <w:rPr>
                <w:rFonts w:ascii="宋体" w:hAnsi="宋体" w:hint="eastAsia"/>
                <w:sz w:val="28"/>
                <w:szCs w:val="28"/>
              </w:rPr>
            </w:pPr>
            <w:r w:rsidRPr="00936751">
              <w:rPr>
                <w:rFonts w:ascii="宋体" w:hAnsi="宋体" w:hint="eastAsia"/>
                <w:sz w:val="28"/>
                <w:szCs w:val="28"/>
              </w:rPr>
              <w:t xml:space="preserve">3. </w:t>
            </w:r>
            <w:r w:rsidRPr="00936751">
              <w:rPr>
                <w:rFonts w:ascii="宋体" w:hAnsi="宋体" w:hint="eastAsia"/>
                <w:b/>
                <w:bCs/>
                <w:sz w:val="28"/>
                <w:szCs w:val="28"/>
              </w:rPr>
              <w:t>第三代磁随机存储器：</w:t>
            </w:r>
            <w:r w:rsidRPr="00936751">
              <w:rPr>
                <w:rFonts w:ascii="宋体" w:hAnsi="宋体" w:hint="eastAsia"/>
                <w:sz w:val="28"/>
                <w:szCs w:val="28"/>
              </w:rPr>
              <w:t>2009年发明</w:t>
            </w:r>
            <w:r>
              <w:rPr>
                <w:rFonts w:ascii="宋体" w:hAnsi="宋体" w:hint="eastAsia"/>
                <w:sz w:val="28"/>
                <w:szCs w:val="28"/>
              </w:rPr>
              <w:t>新一代</w:t>
            </w:r>
            <w:r w:rsidRPr="00936751">
              <w:rPr>
                <w:rFonts w:ascii="宋体" w:hAnsi="宋体" w:hint="eastAsia"/>
                <w:sz w:val="28"/>
                <w:szCs w:val="28"/>
              </w:rPr>
              <w:t>自旋轨道力矩型磁随机存储器及可编程自旋逻辑器件，获该领域首个发明专利授权，并研制出实用型器件。</w:t>
            </w:r>
          </w:p>
          <w:p w14:paraId="13A0B959" w14:textId="3ABCB4F1" w:rsidR="0065109C" w:rsidRPr="0065109C" w:rsidRDefault="0065109C" w:rsidP="0065109C">
            <w:pPr>
              <w:spacing w:beforeLines="50" w:before="156" w:afterLines="50" w:after="156" w:line="360" w:lineRule="exact"/>
              <w:ind w:firstLineChars="200" w:firstLine="560"/>
              <w:rPr>
                <w:rFonts w:ascii="宋体" w:hAnsi="宋体" w:hint="eastAsia"/>
                <w:sz w:val="28"/>
                <w:szCs w:val="28"/>
              </w:rPr>
            </w:pPr>
            <w:r w:rsidRPr="00936751">
              <w:rPr>
                <w:rFonts w:ascii="宋体" w:hAnsi="宋体" w:hint="eastAsia"/>
                <w:sz w:val="28"/>
                <w:szCs w:val="28"/>
              </w:rPr>
              <w:t>上述成果达到国际领先水平，兼具重要科学价值与应用前景。本人郑重推荐韩秀峰研究员申报</w:t>
            </w:r>
            <w:r w:rsidRPr="00936751">
              <w:rPr>
                <w:rFonts w:ascii="宋体" w:hAnsi="宋体" w:hint="eastAsia"/>
                <w:b/>
                <w:bCs/>
                <w:sz w:val="28"/>
                <w:szCs w:val="28"/>
              </w:rPr>
              <w:t>中国科学院杰出科技成就奖</w:t>
            </w:r>
            <w:r w:rsidRPr="00936751">
              <w:rPr>
                <w:rFonts w:ascii="宋体" w:hAnsi="宋体" w:hint="eastAsia"/>
                <w:sz w:val="28"/>
                <w:szCs w:val="28"/>
              </w:rPr>
              <w:t>。</w:t>
            </w:r>
          </w:p>
        </w:tc>
      </w:tr>
    </w:tbl>
    <w:p w14:paraId="25C4BF66" w14:textId="77777777" w:rsidR="0065109C" w:rsidRDefault="0065109C">
      <w:pPr>
        <w:spacing w:beforeLines="50" w:before="156" w:line="560" w:lineRule="exact"/>
        <w:ind w:firstLineChars="200" w:firstLine="653"/>
        <w:rPr>
          <w:rFonts w:ascii="Times New Roman" w:eastAsia="楷体" w:hAnsi="Times New Roman" w:cs="Times New Roman"/>
          <w:b/>
          <w:bCs/>
          <w:sz w:val="32"/>
          <w:szCs w:val="32"/>
        </w:rPr>
      </w:pPr>
    </w:p>
    <w:p w14:paraId="3552ADB3" w14:textId="77777777" w:rsidR="0065109C" w:rsidRDefault="0065109C">
      <w:pPr>
        <w:spacing w:beforeLines="50" w:before="156" w:line="560" w:lineRule="exact"/>
        <w:ind w:firstLineChars="200" w:firstLine="653"/>
        <w:rPr>
          <w:rFonts w:ascii="Times New Roman" w:eastAsia="楷体" w:hAnsi="Times New Roman" w:cs="Times New Roman"/>
          <w:b/>
          <w:bCs/>
          <w:sz w:val="32"/>
          <w:szCs w:val="32"/>
        </w:rPr>
      </w:pPr>
    </w:p>
    <w:p w14:paraId="575220DA" w14:textId="77777777" w:rsidR="0065109C" w:rsidRDefault="0065109C">
      <w:pPr>
        <w:spacing w:beforeLines="50" w:before="156" w:line="560" w:lineRule="exact"/>
        <w:ind w:firstLineChars="200" w:firstLine="653"/>
        <w:rPr>
          <w:rFonts w:ascii="Times New Roman" w:eastAsia="楷体" w:hAnsi="Times New Roman" w:cs="Times New Roman"/>
          <w:b/>
          <w:bCs/>
          <w:sz w:val="32"/>
          <w:szCs w:val="32"/>
        </w:rPr>
      </w:pPr>
    </w:p>
    <w:p w14:paraId="50FCF313" w14:textId="77777777" w:rsidR="0065109C" w:rsidRDefault="0065109C">
      <w:pPr>
        <w:spacing w:beforeLines="50" w:before="156" w:line="560" w:lineRule="exact"/>
        <w:ind w:firstLineChars="200" w:firstLine="653"/>
        <w:rPr>
          <w:rFonts w:ascii="Times New Roman" w:eastAsia="楷体" w:hAnsi="Times New Roman" w:cs="Times New Roman"/>
          <w:b/>
          <w:bCs/>
          <w:sz w:val="32"/>
          <w:szCs w:val="32"/>
        </w:rPr>
      </w:pPr>
    </w:p>
    <w:p w14:paraId="6789FCD9" w14:textId="77777777" w:rsidR="0065109C" w:rsidRPr="0065109C" w:rsidRDefault="0065109C">
      <w:pPr>
        <w:spacing w:beforeLines="50" w:before="156" w:line="560" w:lineRule="exact"/>
        <w:ind w:firstLineChars="200" w:firstLine="653"/>
        <w:rPr>
          <w:rFonts w:ascii="Times New Roman" w:eastAsia="楷体" w:hAnsi="Times New Roman" w:cs="Times New Roman" w:hint="eastAsia"/>
          <w:b/>
          <w:bCs/>
          <w:sz w:val="32"/>
          <w:szCs w:val="32"/>
        </w:rPr>
      </w:pPr>
    </w:p>
    <w:p w14:paraId="514AC3AE" w14:textId="77777777" w:rsidR="006007CB" w:rsidRDefault="00000000">
      <w:pPr>
        <w:spacing w:beforeLines="100" w:before="312" w:line="560" w:lineRule="exact"/>
        <w:ind w:firstLineChars="200" w:firstLine="653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lastRenderedPageBreak/>
        <w:t xml:space="preserve">2. 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代表作列表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792"/>
        <w:gridCol w:w="974"/>
        <w:gridCol w:w="3160"/>
        <w:gridCol w:w="1789"/>
        <w:gridCol w:w="1571"/>
      </w:tblGrid>
      <w:tr w:rsidR="0065109C" w14:paraId="03039D44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2B1D" w14:textId="77777777" w:rsidR="0065109C" w:rsidRDefault="0065109C" w:rsidP="00713005">
            <w:pPr>
              <w:pStyle w:val="1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BD546" w14:textId="77777777" w:rsidR="0065109C" w:rsidRDefault="0065109C" w:rsidP="00713005">
            <w:pPr>
              <w:pStyle w:val="1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类型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19AD2" w14:textId="77777777" w:rsidR="0065109C" w:rsidRDefault="0065109C" w:rsidP="00713005">
            <w:pPr>
              <w:pStyle w:val="Style8"/>
              <w:spacing w:line="400" w:lineRule="exact"/>
              <w:ind w:firstLineChars="0" w:firstLine="0"/>
              <w:jc w:val="center"/>
              <w:outlineLvl w:val="0"/>
              <w:rPr>
                <w:rFonts w:ascii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int="eastAsia"/>
                <w:bCs/>
                <w:color w:val="000000"/>
                <w:sz w:val="28"/>
                <w:szCs w:val="28"/>
              </w:rPr>
              <w:t>代表作</w:t>
            </w:r>
            <w:r>
              <w:rPr>
                <w:rFonts w:ascii="Times New Roman"/>
                <w:bCs/>
                <w:color w:val="000000"/>
                <w:sz w:val="28"/>
                <w:szCs w:val="28"/>
              </w:rPr>
              <w:t>名称</w:t>
            </w:r>
          </w:p>
        </w:tc>
        <w:tc>
          <w:tcPr>
            <w:tcW w:w="184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5390" w14:textId="77777777" w:rsidR="0065109C" w:rsidRDefault="0065109C" w:rsidP="00713005">
            <w:pPr>
              <w:pStyle w:val="10"/>
              <w:spacing w:line="400" w:lineRule="exact"/>
              <w:ind w:firstLineChars="0" w:firstLine="0"/>
              <w:jc w:val="center"/>
              <w:outlineLvl w:val="1"/>
              <w:rPr>
                <w:rFonts w:ascii="Times New Roman" w:hAnsi="Times New Roman"/>
                <w:bCs/>
                <w:color w:val="000000"/>
                <w:spacing w:val="-2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著录信息</w:t>
            </w:r>
          </w:p>
        </w:tc>
        <w:tc>
          <w:tcPr>
            <w:tcW w:w="161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4D3B9D05" w14:textId="77777777" w:rsidR="0065109C" w:rsidRDefault="0065109C" w:rsidP="00713005">
            <w:pPr>
              <w:pStyle w:val="Style8"/>
              <w:spacing w:line="400" w:lineRule="exact"/>
              <w:ind w:firstLineChars="0" w:firstLine="0"/>
              <w:jc w:val="center"/>
              <w:outlineLvl w:val="0"/>
              <w:rPr>
                <w:rFonts w:ascii="Times New Roman"/>
                <w:bCs/>
                <w:color w:val="000000"/>
                <w:spacing w:val="-20"/>
                <w:sz w:val="28"/>
                <w:szCs w:val="28"/>
              </w:rPr>
            </w:pPr>
            <w:r>
              <w:rPr>
                <w:rFonts w:ascii="Times New Roman"/>
                <w:bCs/>
                <w:color w:val="000000"/>
                <w:spacing w:val="-20"/>
                <w:sz w:val="28"/>
                <w:szCs w:val="28"/>
              </w:rPr>
              <w:t>候选人排序</w:t>
            </w:r>
          </w:p>
        </w:tc>
      </w:tr>
      <w:tr w:rsidR="0065109C" w14:paraId="26BF0614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4E204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1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F82A9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43149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Magnon valve effect between two magnetic insulators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39797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Phys. Rev. Lett. 120 (2018) 097205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6B0B2CB5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9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6237E8F9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8FD84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2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27909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EA1E12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A nonlocal spin Hall magnetoresistance in a platinum layer deposited on a magnon junction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5D2D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Nature Electronics 3 (2020) 304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C534983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12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16B4CC68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961D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3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8A176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71E48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Voltage-Controlled Magnon Transistor via Tuning Interfacial Exchange Coupling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19815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Phys. Rev. Lett. 132 (2024) 076701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F443513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7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09B124B7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27598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4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60A75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BF3D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Electrical switching of the perpendicular Néel order in a collinear antiferromagnet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1219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Nature Electronics 7 (2024) 975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54DEE06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20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16E4FB0F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A2D5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5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B1B0F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9D2D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First-principles theory of quantum well resonance in double barrier magnetic tunnel junctions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B158B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Phys. Rev. Lett. 97 (2006) 087210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236443F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4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6516AABB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01D94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6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9A45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A2B4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Long-range phase coherence in double-barrier magnetic tunnel junctions with a large thick metallic quantum well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BE18B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Phys. Rev. Lett. 115 (2015) 157204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B4870A8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13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52597B00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AFA3" w14:textId="77777777" w:rsidR="0065109C" w:rsidRPr="00263824" w:rsidRDefault="0065109C" w:rsidP="00713005">
            <w:pPr>
              <w:snapToGrid w:val="0"/>
              <w:jc w:val="center"/>
              <w:rPr>
                <w:sz w:val="24"/>
              </w:rPr>
            </w:pPr>
            <w:r w:rsidRPr="00263824">
              <w:rPr>
                <w:sz w:val="24"/>
              </w:rPr>
              <w:t>7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EC2A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451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Field-free programmable spin logics via chirality-reversible spin–orbit torque switching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B09FB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Advanced Materials 30 (2018) 1801318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3B8AAE9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12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09646A89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09128" w14:textId="77777777" w:rsidR="0065109C" w:rsidRPr="00263824" w:rsidRDefault="0065109C" w:rsidP="00713005">
            <w:pPr>
              <w:snapToGrid w:val="0"/>
              <w:jc w:val="center"/>
              <w:rPr>
                <w:sz w:val="24"/>
              </w:rPr>
            </w:pPr>
            <w:r w:rsidRPr="00263824">
              <w:rPr>
                <w:sz w:val="24"/>
              </w:rPr>
              <w:t>8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D836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7A28B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Spin–orbit torque switching in a T-type magnetic configuration with current orthogonal to easy axes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3A64F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Nat. Commun. 10 (2019) 233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1CBFE943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10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7D1F3874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7D046" w14:textId="77777777" w:rsidR="0065109C" w:rsidRPr="00263824" w:rsidRDefault="0065109C" w:rsidP="00713005">
            <w:pPr>
              <w:snapToGrid w:val="0"/>
              <w:jc w:val="center"/>
              <w:rPr>
                <w:sz w:val="24"/>
              </w:rPr>
            </w:pPr>
            <w:r w:rsidRPr="00263824">
              <w:rPr>
                <w:sz w:val="24"/>
              </w:rPr>
              <w:t>9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E0AB5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DB692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Restricted Boltzmann Machines Implemented by Spin</w:t>
            </w:r>
            <w:r w:rsidRPr="00263824">
              <w:rPr>
                <w:rFonts w:ascii="Times New Roman" w:eastAsia="微软雅黑"/>
                <w:color w:val="000000"/>
              </w:rPr>
              <w:t>−</w:t>
            </w:r>
            <w:r w:rsidRPr="00263824">
              <w:rPr>
                <w:rFonts w:ascii="Times New Roman"/>
                <w:color w:val="000000"/>
              </w:rPr>
              <w:t>Orbit Torque Magnetic Tunnel Junctions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B969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Nano Lett. 24 (2024) 5420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14:paraId="2412B7BB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12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  <w:tr w:rsidR="0065109C" w14:paraId="1B64DEB7" w14:textId="77777777" w:rsidTr="00713005">
        <w:trPr>
          <w:trHeight w:val="567"/>
          <w:jc w:val="center"/>
        </w:trPr>
        <w:tc>
          <w:tcPr>
            <w:tcW w:w="8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31C5AAD5" w14:textId="77777777" w:rsidR="0065109C" w:rsidRPr="00263824" w:rsidRDefault="0065109C" w:rsidP="00713005">
            <w:pPr>
              <w:snapToGrid w:val="0"/>
              <w:jc w:val="center"/>
              <w:rPr>
                <w:sz w:val="24"/>
              </w:rPr>
            </w:pPr>
            <w:r w:rsidRPr="00263824">
              <w:rPr>
                <w:sz w:val="24"/>
              </w:rPr>
              <w:t>10</w:t>
            </w:r>
          </w:p>
        </w:tc>
        <w:tc>
          <w:tcPr>
            <w:tcW w:w="999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07378E6A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论文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795F3499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Probabilistic Greedy Algorithm Solver Using Magnetic Tunneling Junctions for Traveling Salesman Problem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14:paraId="5471C558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Nat. Commun. 17 (2026) 189</w:t>
            </w:r>
          </w:p>
        </w:tc>
        <w:tc>
          <w:tcPr>
            <w:tcW w:w="161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ACB33C" w14:textId="77777777" w:rsidR="0065109C" w:rsidRPr="00263824" w:rsidRDefault="0065109C" w:rsidP="00713005">
            <w:pPr>
              <w:pStyle w:val="Style8"/>
              <w:snapToGrid w:val="0"/>
              <w:spacing w:line="240" w:lineRule="auto"/>
              <w:ind w:firstLineChars="0" w:firstLine="0"/>
              <w:jc w:val="center"/>
              <w:outlineLvl w:val="0"/>
              <w:rPr>
                <w:rFonts w:ascii="Times New Roman"/>
                <w:color w:val="000000"/>
              </w:rPr>
            </w:pPr>
            <w:r w:rsidRPr="00263824">
              <w:rPr>
                <w:rFonts w:ascii="Times New Roman"/>
                <w:color w:val="000000"/>
              </w:rPr>
              <w:t>第</w:t>
            </w:r>
            <w:r w:rsidRPr="00263824">
              <w:rPr>
                <w:rFonts w:ascii="Times New Roman"/>
                <w:color w:val="000000"/>
              </w:rPr>
              <w:t>18</w:t>
            </w:r>
            <w:r w:rsidRPr="00263824">
              <w:rPr>
                <w:rFonts w:ascii="Times New Roman"/>
                <w:color w:val="000000"/>
              </w:rPr>
              <w:t>作者</w:t>
            </w:r>
            <w:r w:rsidRPr="00263824">
              <w:rPr>
                <w:rFonts w:ascii="Times New Roman"/>
                <w:color w:val="000000"/>
              </w:rPr>
              <w:br/>
            </w:r>
            <w:r w:rsidRPr="00263824">
              <w:rPr>
                <w:rFonts w:ascii="Times New Roman"/>
                <w:color w:val="000000"/>
              </w:rPr>
              <w:t>通讯作者</w:t>
            </w:r>
          </w:p>
        </w:tc>
      </w:tr>
    </w:tbl>
    <w:p w14:paraId="3C41C76C" w14:textId="77777777" w:rsidR="006007CB" w:rsidRDefault="006007CB">
      <w:pPr>
        <w:widowControl/>
        <w:jc w:val="left"/>
        <w:rPr>
          <w:rFonts w:ascii="Times New Roman" w:eastAsia="仿宋_GB2312" w:hAnsi="Times New Roman" w:cs="Times New Roman"/>
          <w:sz w:val="32"/>
          <w:szCs w:val="28"/>
        </w:rPr>
      </w:pPr>
    </w:p>
    <w:p w14:paraId="428C5293" w14:textId="77777777" w:rsidR="006007CB" w:rsidRDefault="00000000">
      <w:pPr>
        <w:widowControl/>
        <w:ind w:firstLineChars="200" w:firstLine="640"/>
        <w:jc w:val="left"/>
        <w:rPr>
          <w:rFonts w:ascii="Times New Roman" w:eastAsia="仿宋_GB2312" w:hAnsi="Times New Roman" w:cs="Times New Roman"/>
          <w:sz w:val="32"/>
          <w:szCs w:val="28"/>
        </w:rPr>
      </w:pPr>
      <w:r>
        <w:rPr>
          <w:rFonts w:ascii="Times New Roman" w:eastAsia="仿宋_GB2312" w:hAnsi="Times New Roman" w:cs="Times New Roman" w:hint="eastAsia"/>
          <w:sz w:val="32"/>
          <w:szCs w:val="28"/>
        </w:rPr>
        <w:t>说明：公示内容须与推荐书相关部分一致。</w:t>
      </w:r>
    </w:p>
    <w:p w14:paraId="2BC150FB" w14:textId="77777777" w:rsidR="006007CB" w:rsidRDefault="006007CB" w:rsidP="0065109C">
      <w:pPr>
        <w:widowControl/>
        <w:jc w:val="left"/>
        <w:rPr>
          <w:rFonts w:ascii="Times New Roman" w:eastAsia="仿宋_GB2312" w:hAnsi="Times New Roman" w:cs="Times New Roman" w:hint="eastAsia"/>
          <w:sz w:val="32"/>
          <w:szCs w:val="28"/>
        </w:rPr>
        <w:sectPr w:rsidR="006007CB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55D99958" w14:textId="77777777" w:rsidR="006007CB" w:rsidRDefault="006007CB" w:rsidP="0065109C">
      <w:pPr>
        <w:widowControl/>
        <w:jc w:val="left"/>
        <w:rPr>
          <w:rFonts w:ascii="Times New Roman" w:eastAsia="华文中宋" w:hAnsi="Times New Roman" w:cs="Times New Roman" w:hint="eastAsia"/>
          <w:b/>
          <w:sz w:val="44"/>
        </w:rPr>
      </w:pPr>
    </w:p>
    <w:sectPr w:rsidR="006007C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B0604020202020204"/>
    <w:charset w:val="86"/>
    <w:family w:val="modern"/>
    <w:pitch w:val="fixed"/>
    <w:sig w:usb0="00000001" w:usb1="080E0000" w:usb2="00000010" w:usb3="00000000" w:csb0="00040001" w:csb1="00000000"/>
  </w:font>
  <w:font w:name="宋体;SimSun">
    <w:altName w:val="宋体"/>
    <w:panose1 w:val="020B0604020202020204"/>
    <w:charset w:val="00"/>
    <w:family w:val="auto"/>
    <w:pitch w:val="default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altName w:val="KaiT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3A47BD9"/>
    <w:multiLevelType w:val="multilevel"/>
    <w:tmpl w:val="53A47BD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80" w:hanging="440"/>
      </w:pPr>
    </w:lvl>
    <w:lvl w:ilvl="2">
      <w:start w:val="1"/>
      <w:numFmt w:val="lowerRoman"/>
      <w:lvlText w:val="%3."/>
      <w:lvlJc w:val="right"/>
      <w:pPr>
        <w:ind w:left="1320" w:hanging="440"/>
      </w:pPr>
    </w:lvl>
    <w:lvl w:ilvl="3">
      <w:start w:val="1"/>
      <w:numFmt w:val="decimal"/>
      <w:lvlText w:val="%4."/>
      <w:lvlJc w:val="left"/>
      <w:pPr>
        <w:ind w:left="1760" w:hanging="440"/>
      </w:pPr>
    </w:lvl>
    <w:lvl w:ilvl="4">
      <w:start w:val="1"/>
      <w:numFmt w:val="lowerLetter"/>
      <w:lvlText w:val="%5)"/>
      <w:lvlJc w:val="left"/>
      <w:pPr>
        <w:ind w:left="2200" w:hanging="440"/>
      </w:pPr>
    </w:lvl>
    <w:lvl w:ilvl="5">
      <w:start w:val="1"/>
      <w:numFmt w:val="lowerRoman"/>
      <w:lvlText w:val="%6."/>
      <w:lvlJc w:val="right"/>
      <w:pPr>
        <w:ind w:left="2640" w:hanging="440"/>
      </w:pPr>
    </w:lvl>
    <w:lvl w:ilvl="6">
      <w:start w:val="1"/>
      <w:numFmt w:val="decimal"/>
      <w:lvlText w:val="%7."/>
      <w:lvlJc w:val="left"/>
      <w:pPr>
        <w:ind w:left="3080" w:hanging="440"/>
      </w:pPr>
    </w:lvl>
    <w:lvl w:ilvl="7">
      <w:start w:val="1"/>
      <w:numFmt w:val="lowerLetter"/>
      <w:lvlText w:val="%8)"/>
      <w:lvlJc w:val="left"/>
      <w:pPr>
        <w:ind w:left="3520" w:hanging="440"/>
      </w:pPr>
    </w:lvl>
    <w:lvl w:ilvl="8">
      <w:start w:val="1"/>
      <w:numFmt w:val="lowerRoman"/>
      <w:lvlText w:val="%9."/>
      <w:lvlJc w:val="right"/>
      <w:pPr>
        <w:ind w:left="3960" w:hanging="440"/>
      </w:pPr>
    </w:lvl>
  </w:abstractNum>
  <w:num w:numId="1" w16cid:durableId="202192966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doNotDisplayPageBoundaries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FhMTUwY2QwZWZmMjEwMmMxMDg0ZmUxYTJhMDljOTYifQ=="/>
  </w:docVars>
  <w:rsids>
    <w:rsidRoot w:val="006007CB"/>
    <w:rsid w:val="00413320"/>
    <w:rsid w:val="006007CB"/>
    <w:rsid w:val="00651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1D7FF"/>
  <w15:docId w15:val="{B714E06D-493A-FD48-AC91-1CEBFA3DB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paragraph" w:customStyle="1" w:styleId="1">
    <w:name w:val="引用1"/>
    <w:basedOn w:val="a"/>
    <w:next w:val="a"/>
    <w:link w:val="QuoteChar"/>
    <w:uiPriority w:val="99"/>
    <w:qFormat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QuoteChar">
    <w:name w:val="Quote Char"/>
    <w:link w:val="1"/>
    <w:uiPriority w:val="99"/>
    <w:qFormat/>
    <w:locked/>
    <w:rPr>
      <w:rFonts w:ascii="Times New Roman" w:eastAsia="宋体" w:hAnsi="Times New Roman" w:cs="Times New Roman"/>
      <w:i/>
      <w:color w:val="000000"/>
      <w:kern w:val="0"/>
      <w:szCs w:val="20"/>
    </w:rPr>
  </w:style>
  <w:style w:type="character" w:customStyle="1" w:styleId="a4">
    <w:name w:val="批注框文本 字符"/>
    <w:basedOn w:val="a0"/>
    <w:link w:val="a3"/>
    <w:uiPriority w:val="99"/>
    <w:semiHidden/>
    <w:qFormat/>
    <w:rPr>
      <w:sz w:val="18"/>
      <w:szCs w:val="18"/>
    </w:rPr>
  </w:style>
  <w:style w:type="paragraph" w:styleId="aa">
    <w:name w:val="Revision"/>
    <w:hidden/>
    <w:uiPriority w:val="99"/>
    <w:unhideWhenUsed/>
    <w:rsid w:val="0065109C"/>
    <w:rPr>
      <w:kern w:val="2"/>
      <w:sz w:val="21"/>
      <w:szCs w:val="22"/>
    </w:rPr>
  </w:style>
  <w:style w:type="paragraph" w:styleId="ab">
    <w:name w:val="List Paragraph"/>
    <w:basedOn w:val="a"/>
    <w:uiPriority w:val="99"/>
    <w:unhideWhenUsed/>
    <w:rsid w:val="0065109C"/>
    <w:pPr>
      <w:ind w:firstLineChars="200" w:firstLine="420"/>
    </w:pPr>
  </w:style>
  <w:style w:type="paragraph" w:customStyle="1" w:styleId="Style8">
    <w:name w:val="_Style 8"/>
    <w:basedOn w:val="a"/>
    <w:next w:val="a"/>
    <w:qFormat/>
    <w:rsid w:val="0065109C"/>
    <w:pPr>
      <w:spacing w:line="360" w:lineRule="auto"/>
      <w:ind w:firstLineChars="200" w:firstLine="480"/>
    </w:pPr>
    <w:rPr>
      <w:rFonts w:ascii="仿宋_GB2312" w:eastAsia="宋体" w:hAnsi="Times New Roman" w:cs="Times New Roman"/>
      <w:sz w:val="24"/>
      <w:szCs w:val="24"/>
    </w:rPr>
  </w:style>
  <w:style w:type="paragraph" w:customStyle="1" w:styleId="10">
    <w:name w:val="纯文本1"/>
    <w:basedOn w:val="a"/>
    <w:qFormat/>
    <w:rsid w:val="0065109C"/>
    <w:pPr>
      <w:suppressAutoHyphens/>
      <w:spacing w:line="360" w:lineRule="auto"/>
      <w:ind w:firstLineChars="200" w:firstLine="200"/>
    </w:pPr>
    <w:rPr>
      <w:rFonts w:ascii="仿宋_GB2312" w:eastAsia="宋体;SimSun" w:hAnsi="仿宋_GB2312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8E41F7B6A0C24F94BC9591B929C4E45B_13</vt:lpwstr>
  </property>
  <property fmtid="{D5CDD505-2E9C-101B-9397-08002B2CF9AE}" pid="4" name="KSOTemplateDocerSaveRecord">
    <vt:lpwstr>eyJoZGlkIjoiMTNmOTNlOTk2ZTNjYzEyNzk3NjJlMmM4NWExOWU4ZjQiLCJ1c2VySWQiOiIzMDgxNzMzMjQifQ==</vt:lpwstr>
  </property>
</Properties>
</file>

<file path=customXml/itemProps1.xml><?xml version="1.0" encoding="utf-8"?>
<ds:datastoreItem xmlns:ds="http://schemas.openxmlformats.org/officeDocument/2006/customXml" ds:itemID="{7AC37421-5256-D548-AA8E-0F1A91B039C1}">
  <ds:schemaRefs>
    <ds:schemaRef ds:uri="http://schemas.openxmlformats.org/officeDocument/2006/custom-properties"/>
    <ds:schemaRef ds:uri="http://schemas.openxmlformats.org/officeDocument/2006/docPropsV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496</Words>
  <Characters>2830</Characters>
  <Application>Microsoft Office Word</Application>
  <DocSecurity>0</DocSecurity>
  <Lines>23</Lines>
  <Paragraphs>6</Paragraphs>
  <ScaleCrop>false</ScaleCrop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周长海</dc:creator>
  <cp:lastModifiedBy>a15</cp:lastModifiedBy>
  <cp:revision>2</cp:revision>
  <cp:lastPrinted>2024-09-09T00:54:00Z</cp:lastPrinted>
  <dcterms:created xsi:type="dcterms:W3CDTF">2026-10-08T02:38:00Z</dcterms:created>
  <dcterms:modified xsi:type="dcterms:W3CDTF">2026-10-08T02:38:00Z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8E41F7B6A0C24F94BC9591B929C4E45B_13</vt:lpwstr>
  </property>
  <property fmtid="{D5CDD505-2E9C-101B-9397-08002B2CF9AE}" pid="4" name="KSOTemplateDocerSaveRecord">
    <vt:lpwstr>eyJoZGlkIjoiMTNmOTNlOTk2ZTNjYzEyNzk3NjJlMmM4NWExOWU4ZjQiLCJ1c2VySWQiOiIzMDgxNzMzMjQifQ==</vt:lpwstr>
  </property>
</Properties>
</file>